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6AB5B" w14:textId="77777777" w:rsidR="001C7499" w:rsidRDefault="001C7499" w:rsidP="001C7499">
      <w:pPr>
        <w:pStyle w:val="CRCoverPage"/>
        <w:spacing w:after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3GPP TSG RAN WG1 </w:t>
      </w:r>
      <w:r>
        <w:rPr>
          <w:b/>
          <w:noProof/>
          <w:sz w:val="24"/>
          <w:lang w:eastAsia="ko-KR"/>
        </w:rPr>
        <w:t>Meeting 91</w:t>
      </w:r>
      <w:r>
        <w:rPr>
          <w:rFonts w:eastAsiaTheme="minorEastAsia" w:hint="eastAsia"/>
          <w:b/>
          <w:noProof/>
          <w:sz w:val="24"/>
          <w:lang w:eastAsia="ko-KR"/>
        </w:rPr>
        <w:tab/>
      </w:r>
      <w:r>
        <w:rPr>
          <w:rFonts w:eastAsiaTheme="minorEastAsia" w:hint="eastAsia"/>
          <w:b/>
          <w:noProof/>
          <w:sz w:val="24"/>
          <w:lang w:eastAsia="ko-KR"/>
        </w:rPr>
        <w:tab/>
      </w:r>
      <w:r>
        <w:rPr>
          <w:rFonts w:eastAsiaTheme="minorEastAsia" w:hint="eastAsia"/>
          <w:b/>
          <w:noProof/>
          <w:sz w:val="24"/>
          <w:lang w:eastAsia="ko-KR"/>
        </w:rPr>
        <w:tab/>
      </w:r>
      <w:r>
        <w:rPr>
          <w:rFonts w:eastAsiaTheme="minorEastAsia" w:hint="eastAsia"/>
          <w:b/>
          <w:noProof/>
          <w:sz w:val="24"/>
          <w:lang w:eastAsia="ko-KR"/>
        </w:rPr>
        <w:tab/>
      </w:r>
      <w:r>
        <w:rPr>
          <w:rFonts w:eastAsiaTheme="minorEastAsia" w:hint="eastAsia"/>
          <w:b/>
          <w:noProof/>
          <w:sz w:val="24"/>
          <w:lang w:eastAsia="ko-KR"/>
        </w:rPr>
        <w:tab/>
      </w:r>
      <w:r>
        <w:rPr>
          <w:rFonts w:eastAsiaTheme="minorEastAsia" w:hint="eastAsia"/>
          <w:b/>
          <w:noProof/>
          <w:sz w:val="24"/>
          <w:lang w:eastAsia="ko-KR"/>
        </w:rPr>
        <w:tab/>
        <w:t xml:space="preserve">      </w:t>
      </w:r>
      <w:r>
        <w:rPr>
          <w:b/>
          <w:noProof/>
          <w:sz w:val="24"/>
        </w:rPr>
        <w:t>R1-1720548</w:t>
      </w:r>
    </w:p>
    <w:p w14:paraId="4EC86B58" w14:textId="77777777" w:rsidR="001C7499" w:rsidRDefault="001C7499" w:rsidP="001C7499">
      <w:pPr>
        <w:pStyle w:val="CRCoverPage"/>
        <w:spacing w:after="0"/>
        <w:rPr>
          <w:b/>
          <w:sz w:val="24"/>
          <w:szCs w:val="24"/>
          <w:lang w:eastAsia="ko-KR"/>
        </w:rPr>
      </w:pPr>
      <w:r>
        <w:rPr>
          <w:b/>
          <w:noProof/>
          <w:sz w:val="24"/>
        </w:rPr>
        <w:t xml:space="preserve">Reno, </w:t>
      </w:r>
      <w:r>
        <w:rPr>
          <w:b/>
          <w:noProof/>
          <w:sz w:val="24"/>
          <w:lang w:eastAsia="ko-KR"/>
        </w:rPr>
        <w:t xml:space="preserve">USA, November </w:t>
      </w:r>
      <w:r>
        <w:rPr>
          <w:b/>
          <w:noProof/>
          <w:sz w:val="24"/>
        </w:rPr>
        <w:t>27</w:t>
      </w:r>
      <w:r w:rsidRPr="001C74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December 1</w:t>
      </w:r>
      <w:r w:rsidRPr="001C7499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, </w:t>
      </w:r>
      <w:r>
        <w:rPr>
          <w:rFonts w:eastAsia="Malgun Gothic" w:cs="Arial"/>
          <w:b/>
          <w:bCs/>
          <w:sz w:val="24"/>
          <w:szCs w:val="24"/>
          <w:lang w:val="en-US" w:eastAsia="ko-KR"/>
        </w:rPr>
        <w:t>2017</w:t>
      </w:r>
    </w:p>
    <w:p w14:paraId="79CAEC07" w14:textId="77777777" w:rsidR="001C7499" w:rsidRPr="00195D1F" w:rsidRDefault="001C7499" w:rsidP="001C7499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14:paraId="78CDB94F" w14:textId="77777777" w:rsidR="001C7499" w:rsidRPr="00A46A53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Pr="00410346">
        <w:rPr>
          <w:rFonts w:ascii="Arial" w:eastAsiaTheme="minorEastAsia" w:hAnsi="Arial" w:cs="Arial" w:hint="eastAsia"/>
          <w:lang w:eastAsia="ko-KR"/>
        </w:rPr>
        <w:t>[</w:t>
      </w:r>
      <w:r w:rsidRPr="004C2C11">
        <w:rPr>
          <w:rFonts w:ascii="Arial" w:hAnsi="Arial" w:cs="Arial" w:hint="eastAsia"/>
          <w:lang w:eastAsia="zh-CN"/>
        </w:rPr>
        <w:t>Draft</w:t>
      </w:r>
      <w:r>
        <w:rPr>
          <w:rFonts w:ascii="Arial" w:eastAsiaTheme="minorEastAsia" w:hAnsi="Arial" w:cs="Arial" w:hint="eastAsia"/>
          <w:lang w:eastAsia="ko-KR"/>
        </w:rPr>
        <w:t>]</w:t>
      </w:r>
      <w:r w:rsidRPr="004C2C11">
        <w:rPr>
          <w:rFonts w:ascii="Arial" w:hAnsi="Arial" w:cs="Arial" w:hint="eastAsia"/>
          <w:lang w:eastAsia="zh-CN"/>
        </w:rPr>
        <w:t xml:space="preserve"> </w:t>
      </w:r>
      <w:r w:rsidRPr="00DB7968">
        <w:rPr>
          <w:rFonts w:ascii="Arial" w:hAnsi="Arial" w:cs="Arial"/>
          <w:bCs/>
        </w:rPr>
        <w:t>LS</w:t>
      </w:r>
      <w:r>
        <w:rPr>
          <w:rFonts w:ascii="Arial" w:hAnsi="Arial" w:cs="Arial"/>
          <w:bCs/>
        </w:rPr>
        <w:t xml:space="preserve"> response to RAN2 on SPS</w:t>
      </w:r>
      <w:r w:rsidR="000757B8">
        <w:rPr>
          <w:rFonts w:ascii="Arial" w:hAnsi="Arial" w:cs="Arial"/>
          <w:bCs/>
        </w:rPr>
        <w:t xml:space="preserve"> and Grant free</w:t>
      </w:r>
    </w:p>
    <w:p w14:paraId="074AF3C7" w14:textId="77777777" w:rsidR="001C7499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Pr="00EE0F42">
        <w:rPr>
          <w:rFonts w:ascii="Arial" w:hAnsi="Arial" w:cs="Arial"/>
          <w:bCs/>
        </w:rPr>
        <w:t>R1-17</w:t>
      </w:r>
      <w:r w:rsidR="004414D5">
        <w:rPr>
          <w:rFonts w:ascii="Arial" w:eastAsiaTheme="minorEastAsia" w:hAnsi="Arial" w:cs="Arial" w:hint="eastAsia"/>
          <w:bCs/>
          <w:lang w:eastAsia="ko-KR"/>
        </w:rPr>
        <w:t>1</w:t>
      </w:r>
      <w:r w:rsidR="004414D5">
        <w:rPr>
          <w:rFonts w:ascii="Arial" w:eastAsiaTheme="minorEastAsia" w:hAnsi="Arial" w:cs="Arial"/>
          <w:bCs/>
          <w:lang w:eastAsia="ko-KR"/>
        </w:rPr>
        <w:t>9193</w:t>
      </w:r>
      <w:r>
        <w:rPr>
          <w:rFonts w:ascii="Arial" w:hAnsi="Arial" w:cs="Arial"/>
          <w:bCs/>
        </w:rPr>
        <w:t xml:space="preserve"> (</w:t>
      </w:r>
      <w:r w:rsidR="004414D5">
        <w:rPr>
          <w:rFonts w:ascii="Arial" w:hAnsi="Arial" w:cs="Arial"/>
          <w:bCs/>
        </w:rPr>
        <w:t>R2-1711871</w:t>
      </w:r>
      <w:r>
        <w:rPr>
          <w:rFonts w:ascii="Arial" w:hAnsi="Arial" w:cs="Arial"/>
          <w:bCs/>
        </w:rPr>
        <w:t xml:space="preserve">) </w:t>
      </w:r>
    </w:p>
    <w:p w14:paraId="6176D84E" w14:textId="77777777" w:rsidR="001C7499" w:rsidRPr="00792418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5</w:t>
      </w:r>
    </w:p>
    <w:p w14:paraId="27551F53" w14:textId="77777777" w:rsidR="001C7499" w:rsidRPr="00792418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Pr="00836BB4">
        <w:rPr>
          <w:rFonts w:ascii="Arial" w:hAnsi="Arial" w:cs="Arial"/>
          <w:bCs/>
          <w:lang w:eastAsia="zh-CN"/>
        </w:rPr>
        <w:t>NR_newRAT</w:t>
      </w:r>
      <w:proofErr w:type="spellEnd"/>
    </w:p>
    <w:p w14:paraId="079F77B7" w14:textId="77777777" w:rsidR="001C7499" w:rsidRPr="00792418" w:rsidRDefault="001C7499" w:rsidP="001C7499">
      <w:pPr>
        <w:spacing w:after="60"/>
        <w:ind w:left="1985" w:hanging="1985"/>
        <w:rPr>
          <w:rFonts w:ascii="Arial" w:hAnsi="Arial" w:cs="Arial"/>
          <w:b/>
        </w:rPr>
      </w:pPr>
    </w:p>
    <w:p w14:paraId="0BC062AD" w14:textId="77777777" w:rsidR="001C7499" w:rsidRPr="000B5FE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Cs/>
          <w:lang w:eastAsia="ko-KR"/>
        </w:rPr>
        <w:t>InterDigital</w:t>
      </w:r>
      <w:r>
        <w:rPr>
          <w:rFonts w:ascii="Arial" w:eastAsiaTheme="minorEastAsia" w:hAnsi="Arial" w:cs="Arial" w:hint="eastAsia"/>
          <w:bCs/>
          <w:lang w:eastAsia="ko-KR"/>
        </w:rPr>
        <w:t xml:space="preserve"> [TSG RAN WG1]</w:t>
      </w:r>
    </w:p>
    <w:p w14:paraId="6E964D5A" w14:textId="77777777" w:rsidR="001C7499" w:rsidRPr="002C456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ko-KR"/>
        </w:rPr>
        <w:t>TSG RAN WG2</w:t>
      </w:r>
    </w:p>
    <w:p w14:paraId="172272FA" w14:textId="77777777" w:rsidR="001C7499" w:rsidRPr="00792418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1FA1AF46" w14:textId="77777777" w:rsidR="001C7499" w:rsidRPr="00792418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</w:p>
    <w:p w14:paraId="18CDCABA" w14:textId="77777777" w:rsidR="001C7499" w:rsidRPr="00792418" w:rsidRDefault="001C7499" w:rsidP="001C7499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29E70130" w14:textId="77777777" w:rsidR="001C7499" w:rsidRPr="0095486F" w:rsidRDefault="001C7499" w:rsidP="001C7499">
      <w:pPr>
        <w:pStyle w:val="Heading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>
        <w:rPr>
          <w:rFonts w:eastAsiaTheme="minorEastAsia" w:cs="Arial"/>
          <w:b w:val="0"/>
          <w:bCs/>
          <w:lang w:eastAsia="ko-KR"/>
        </w:rPr>
        <w:t>Aata</w:t>
      </w:r>
      <w:r>
        <w:rPr>
          <w:rFonts w:eastAsiaTheme="minorEastAsia" w:cs="Arial" w:hint="eastAsia"/>
          <w:b w:val="0"/>
          <w:bCs/>
          <w:lang w:eastAsia="ko-KR"/>
        </w:rPr>
        <w:t xml:space="preserve"> </w:t>
      </w:r>
      <w:r>
        <w:rPr>
          <w:rFonts w:eastAsiaTheme="minorEastAsia" w:cs="Arial"/>
          <w:b w:val="0"/>
          <w:bCs/>
          <w:lang w:eastAsia="ko-KR"/>
        </w:rPr>
        <w:t>El Hamss</w:t>
      </w:r>
    </w:p>
    <w:p w14:paraId="1E254A15" w14:textId="77777777" w:rsidR="001C7499" w:rsidRPr="001C7499" w:rsidRDefault="001C7499" w:rsidP="001C7499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fr-CA" w:eastAsia="ko-KR"/>
        </w:rPr>
      </w:pPr>
      <w:r w:rsidRPr="001C7499">
        <w:rPr>
          <w:rFonts w:cs="Arial"/>
          <w:color w:val="auto"/>
          <w:lang w:val="fr-CA"/>
        </w:rPr>
        <w:t xml:space="preserve">E-mail </w:t>
      </w:r>
      <w:proofErr w:type="spellStart"/>
      <w:r w:rsidRPr="001C7499">
        <w:rPr>
          <w:rFonts w:cs="Arial"/>
          <w:color w:val="auto"/>
          <w:lang w:val="fr-CA"/>
        </w:rPr>
        <w:t>Address</w:t>
      </w:r>
      <w:proofErr w:type="spellEnd"/>
      <w:r w:rsidRPr="001C7499">
        <w:rPr>
          <w:rFonts w:cs="Arial"/>
          <w:color w:val="auto"/>
          <w:lang w:val="fr-CA"/>
        </w:rPr>
        <w:t>:</w:t>
      </w:r>
      <w:r w:rsidRPr="001C7499">
        <w:rPr>
          <w:rFonts w:cs="Arial"/>
          <w:b w:val="0"/>
          <w:bCs/>
          <w:color w:val="auto"/>
          <w:lang w:val="fr-CA"/>
        </w:rPr>
        <w:tab/>
      </w:r>
      <w:hyperlink r:id="rId9" w:history="1">
        <w:r w:rsidRPr="00731A76">
          <w:rPr>
            <w:rStyle w:val="Hyperlink"/>
            <w:rFonts w:eastAsiaTheme="minorEastAsia" w:cs="Arial"/>
            <w:lang w:val="fr-CA" w:eastAsia="ko-KR"/>
          </w:rPr>
          <w:t>aata.elhamss@interdigital.com</w:t>
        </w:r>
      </w:hyperlink>
      <w:r w:rsidRPr="001C7499">
        <w:rPr>
          <w:rFonts w:eastAsiaTheme="minorEastAsia" w:cs="Arial" w:hint="eastAsia"/>
          <w:b w:val="0"/>
          <w:bCs/>
          <w:color w:val="auto"/>
          <w:lang w:val="fr-CA" w:eastAsia="ko-KR"/>
        </w:rPr>
        <w:t xml:space="preserve"> </w:t>
      </w:r>
    </w:p>
    <w:p w14:paraId="1797D196" w14:textId="77777777" w:rsidR="001C7499" w:rsidRPr="001C7499" w:rsidRDefault="001C7499" w:rsidP="001C7499">
      <w:pPr>
        <w:pBdr>
          <w:bottom w:val="single" w:sz="4" w:space="1" w:color="auto"/>
        </w:pBdr>
        <w:rPr>
          <w:rFonts w:ascii="Arial" w:hAnsi="Arial" w:cs="Arial"/>
          <w:lang w:val="fr-CA" w:eastAsia="zh-CN"/>
        </w:rPr>
      </w:pPr>
    </w:p>
    <w:p w14:paraId="365025AF" w14:textId="77777777" w:rsidR="001C7499" w:rsidRPr="001C7499" w:rsidRDefault="001C7499" w:rsidP="001C7499">
      <w:pPr>
        <w:rPr>
          <w:rFonts w:ascii="Arial" w:hAnsi="Arial" w:cs="Arial"/>
          <w:lang w:val="fr-CA"/>
        </w:rPr>
      </w:pPr>
    </w:p>
    <w:p w14:paraId="3BC27B46" w14:textId="77777777" w:rsidR="001C7499" w:rsidRDefault="001C7499" w:rsidP="001C749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D84F71" w14:textId="380596BC" w:rsidR="001C7499" w:rsidRPr="006572A9" w:rsidRDefault="001C7499" w:rsidP="001C7499">
      <w:pPr>
        <w:spacing w:after="120"/>
        <w:rPr>
          <w:rFonts w:ascii="Arial" w:eastAsiaTheme="minorEastAsia" w:hAnsi="Arial" w:cs="Arial"/>
          <w:lang w:val="en-US" w:eastAsia="ko-KR"/>
        </w:rPr>
      </w:pPr>
      <w:r w:rsidRPr="006572A9">
        <w:rPr>
          <w:rFonts w:ascii="Arial" w:hAnsi="Arial" w:cs="Arial"/>
          <w:lang w:val="en-US"/>
        </w:rPr>
        <w:t>RAN1 thank</w:t>
      </w:r>
      <w:r w:rsidR="007A6DB9">
        <w:rPr>
          <w:rFonts w:ascii="Arial" w:hAnsi="Arial" w:cs="Arial"/>
          <w:lang w:val="en-US"/>
        </w:rPr>
        <w:t>s</w:t>
      </w:r>
      <w:r w:rsidRPr="006572A9">
        <w:rPr>
          <w:rFonts w:ascii="Arial" w:hAnsi="Arial" w:cs="Arial"/>
          <w:lang w:val="en-US"/>
        </w:rPr>
        <w:t xml:space="preserve"> RAN2 </w:t>
      </w:r>
      <w:r w:rsidRPr="006572A9">
        <w:rPr>
          <w:rFonts w:ascii="Arial" w:eastAsiaTheme="minorEastAsia" w:hAnsi="Arial" w:cs="Arial"/>
          <w:lang w:val="en-US" w:eastAsia="ko-KR"/>
        </w:rPr>
        <w:t>for</w:t>
      </w:r>
      <w:r w:rsidRPr="006572A9">
        <w:rPr>
          <w:rFonts w:ascii="Arial" w:hAnsi="Arial" w:cs="Arial"/>
          <w:lang w:val="en-US"/>
        </w:rPr>
        <w:t xml:space="preserve"> the </w:t>
      </w:r>
      <w:r w:rsidRPr="006572A9">
        <w:rPr>
          <w:rFonts w:ascii="Arial" w:eastAsiaTheme="minorEastAsia" w:hAnsi="Arial" w:cs="Arial"/>
          <w:lang w:val="en-US" w:eastAsia="ko-KR"/>
        </w:rPr>
        <w:t>LS</w:t>
      </w:r>
      <w:r w:rsidRPr="006572A9">
        <w:rPr>
          <w:rFonts w:ascii="Arial" w:hAnsi="Arial" w:cs="Arial"/>
          <w:lang w:val="en-US"/>
        </w:rPr>
        <w:t xml:space="preserve"> </w:t>
      </w:r>
      <w:r w:rsidR="002F72C5">
        <w:rPr>
          <w:rFonts w:ascii="Arial" w:hAnsi="Arial" w:cs="Arial"/>
          <w:lang w:val="en-US"/>
        </w:rPr>
        <w:t xml:space="preserve">on </w:t>
      </w:r>
      <w:r w:rsidR="00097428">
        <w:rPr>
          <w:rFonts w:ascii="Arial" w:hAnsi="Arial" w:cs="Arial"/>
          <w:lang w:val="en-US"/>
        </w:rPr>
        <w:t xml:space="preserve">DL </w:t>
      </w:r>
      <w:r w:rsidR="002F72C5">
        <w:rPr>
          <w:rFonts w:ascii="Arial" w:hAnsi="Arial" w:cs="Arial"/>
          <w:lang w:val="en-US"/>
        </w:rPr>
        <w:t>SPS and Grant free</w:t>
      </w:r>
      <w:r w:rsidRPr="006572A9">
        <w:rPr>
          <w:rFonts w:ascii="Arial" w:hAnsi="Arial" w:cs="Arial"/>
          <w:bCs/>
          <w:lang w:eastAsia="zh-CN"/>
        </w:rPr>
        <w:t xml:space="preserve">. </w:t>
      </w:r>
      <w:r w:rsidRPr="006572A9">
        <w:rPr>
          <w:rFonts w:ascii="Arial" w:eastAsiaTheme="minorEastAsia" w:hAnsi="Arial" w:cs="Arial"/>
          <w:lang w:val="en-US" w:eastAsia="ko-KR"/>
        </w:rPr>
        <w:t>RAN1</w:t>
      </w:r>
      <w:r w:rsidR="00097428">
        <w:rPr>
          <w:rFonts w:ascii="Arial" w:eastAsiaTheme="minorEastAsia" w:hAnsi="Arial" w:cs="Arial"/>
          <w:lang w:val="en-US" w:eastAsia="ko-KR"/>
        </w:rPr>
        <w:t xml:space="preserve"> has</w:t>
      </w:r>
      <w:r w:rsidRPr="006572A9">
        <w:rPr>
          <w:rFonts w:ascii="Arial" w:eastAsiaTheme="minorEastAsia" w:hAnsi="Arial" w:cs="Arial"/>
          <w:lang w:val="en-US" w:eastAsia="ko-KR"/>
        </w:rPr>
        <w:t xml:space="preserve"> </w:t>
      </w:r>
      <w:r w:rsidR="0099038D">
        <w:rPr>
          <w:rFonts w:ascii="Arial" w:eastAsiaTheme="minorEastAsia" w:hAnsi="Arial" w:cs="Arial"/>
          <w:lang w:val="en-US" w:eastAsia="ko-KR"/>
        </w:rPr>
        <w:t xml:space="preserve">discussed </w:t>
      </w:r>
      <w:r w:rsidR="007A6DB9">
        <w:rPr>
          <w:rFonts w:ascii="Arial" w:eastAsiaTheme="minorEastAsia" w:hAnsi="Arial" w:cs="Arial"/>
          <w:lang w:val="en-US" w:eastAsia="ko-KR"/>
        </w:rPr>
        <w:t>the questions addressed to R</w:t>
      </w:r>
      <w:r w:rsidR="002D0847">
        <w:rPr>
          <w:rFonts w:ascii="Arial" w:eastAsiaTheme="minorEastAsia" w:hAnsi="Arial" w:cs="Arial"/>
          <w:lang w:val="en-US" w:eastAsia="ko-KR"/>
        </w:rPr>
        <w:t>AN1 and concluded the following:</w:t>
      </w:r>
    </w:p>
    <w:p w14:paraId="016C68F0" w14:textId="77777777" w:rsidR="00492507" w:rsidRDefault="00492507" w:rsidP="001C7499">
      <w:pPr>
        <w:spacing w:after="240"/>
        <w:rPr>
          <w:rFonts w:ascii="Arial" w:hAnsi="Arial" w:cs="Arial"/>
          <w:b/>
          <w:lang w:val="en-US" w:eastAsia="zh-CN"/>
        </w:rPr>
      </w:pPr>
    </w:p>
    <w:p w14:paraId="28968F38" w14:textId="67085938" w:rsidR="001C7499" w:rsidRDefault="001C7499" w:rsidP="001C7499">
      <w:pPr>
        <w:spacing w:after="240"/>
        <w:rPr>
          <w:rFonts w:ascii="Arial" w:eastAsiaTheme="minorEastAsia" w:hAnsi="Arial" w:cs="Arial"/>
          <w:lang w:val="en-US" w:eastAsia="ko-KR"/>
        </w:rPr>
      </w:pPr>
      <w:r w:rsidRPr="002D0847">
        <w:rPr>
          <w:rFonts w:ascii="Arial" w:hAnsi="Arial" w:cs="Arial"/>
          <w:b/>
          <w:i/>
          <w:lang w:val="en-US" w:eastAsia="zh-CN"/>
        </w:rPr>
        <w:t xml:space="preserve">Q1: </w:t>
      </w:r>
      <w:r w:rsidR="00F22E81" w:rsidRPr="002D0847">
        <w:rPr>
          <w:rFonts w:ascii="Arial" w:eastAsiaTheme="minorEastAsia" w:hAnsi="Arial" w:cs="Arial"/>
          <w:b/>
          <w:i/>
          <w:lang w:val="en-US" w:eastAsia="ko-KR"/>
        </w:rPr>
        <w:t>RAN2 would like to kindly ask RAN1 on the feasibility to support DL SPS like operation for NR</w:t>
      </w:r>
      <w:r w:rsidRPr="006572A9">
        <w:rPr>
          <w:rFonts w:ascii="Arial" w:hAnsi="Arial" w:cs="Arial"/>
          <w:lang w:val="en-US" w:eastAsia="zh-CN"/>
        </w:rPr>
        <w:t xml:space="preserve">: </w:t>
      </w:r>
      <w:r w:rsidR="00BF56A5">
        <w:rPr>
          <w:rFonts w:ascii="Arial" w:hAnsi="Arial" w:cs="Arial"/>
          <w:lang w:val="en-US" w:eastAsia="zh-CN"/>
        </w:rPr>
        <w:t xml:space="preserve">Form RAN1 perspective, </w:t>
      </w:r>
      <w:r w:rsidR="00770F25">
        <w:rPr>
          <w:rFonts w:ascii="Arial" w:hAnsi="Arial" w:cs="Arial"/>
          <w:lang w:val="en-US" w:eastAsia="zh-CN"/>
        </w:rPr>
        <w:t>it</w:t>
      </w:r>
      <w:r w:rsidR="00BF56A5">
        <w:rPr>
          <w:rFonts w:ascii="Arial" w:hAnsi="Arial" w:cs="Arial"/>
          <w:lang w:val="en-US" w:eastAsia="zh-CN"/>
        </w:rPr>
        <w:t xml:space="preserve"> is feasible</w:t>
      </w:r>
      <w:r w:rsidR="00770F25" w:rsidRPr="00770F25">
        <w:rPr>
          <w:rFonts w:ascii="Arial" w:hAnsi="Arial" w:cs="Arial"/>
          <w:lang w:val="en-US" w:eastAsia="zh-CN"/>
        </w:rPr>
        <w:t xml:space="preserve"> </w:t>
      </w:r>
      <w:r w:rsidR="00770F25">
        <w:rPr>
          <w:rFonts w:ascii="Arial" w:hAnsi="Arial" w:cs="Arial"/>
          <w:lang w:val="en-US" w:eastAsia="zh-CN"/>
        </w:rPr>
        <w:t>to support DL SPS operation</w:t>
      </w:r>
      <w:r w:rsidR="00BF56A5">
        <w:rPr>
          <w:rFonts w:ascii="Arial" w:hAnsi="Arial" w:cs="Arial"/>
          <w:lang w:val="en-US" w:eastAsia="zh-CN"/>
        </w:rPr>
        <w:t xml:space="preserve"> in NR</w:t>
      </w:r>
      <w:r w:rsidR="003F68E7">
        <w:rPr>
          <w:rFonts w:ascii="Arial" w:hAnsi="Arial" w:cs="Arial"/>
          <w:lang w:val="en-US" w:eastAsia="zh-CN"/>
        </w:rPr>
        <w:t xml:space="preserve"> </w:t>
      </w:r>
      <w:r w:rsidR="00544387">
        <w:rPr>
          <w:rFonts w:ascii="Arial" w:hAnsi="Arial" w:cs="Arial"/>
          <w:lang w:val="en-US" w:eastAsia="zh-CN"/>
        </w:rPr>
        <w:t>as</w:t>
      </w:r>
      <w:r w:rsidR="007A6DB9">
        <w:rPr>
          <w:rFonts w:ascii="Arial" w:hAnsi="Arial" w:cs="Arial"/>
          <w:lang w:val="en-US" w:eastAsia="zh-CN"/>
        </w:rPr>
        <w:t xml:space="preserve"> the </w:t>
      </w:r>
      <w:r w:rsidR="00C0099D">
        <w:rPr>
          <w:rFonts w:ascii="Arial" w:hAnsi="Arial" w:cs="Arial"/>
          <w:lang w:val="en-US" w:eastAsia="zh-CN"/>
        </w:rPr>
        <w:t xml:space="preserve">proposed </w:t>
      </w:r>
      <w:r w:rsidR="00544387">
        <w:rPr>
          <w:rFonts w:ascii="Arial" w:hAnsi="Arial" w:cs="Arial"/>
          <w:lang w:val="en-US" w:eastAsia="zh-CN"/>
        </w:rPr>
        <w:t>DL SPS</w:t>
      </w:r>
      <w:r w:rsidR="00C0099D">
        <w:rPr>
          <w:rFonts w:ascii="Arial" w:hAnsi="Arial" w:cs="Arial"/>
          <w:lang w:val="en-US" w:eastAsia="zh-CN"/>
        </w:rPr>
        <w:t xml:space="preserve"> scheme has no significant differences when compared to LTE DL SPS scheme.</w:t>
      </w:r>
      <w:bookmarkStart w:id="0" w:name="_GoBack"/>
      <w:bookmarkEnd w:id="0"/>
    </w:p>
    <w:p w14:paraId="58A9A79B" w14:textId="1D695D9F" w:rsidR="007A6DB9" w:rsidRPr="002D0847" w:rsidRDefault="001C7499" w:rsidP="002D0847">
      <w:pPr>
        <w:rPr>
          <w:rFonts w:ascii="Arial" w:eastAsiaTheme="minorEastAsia" w:hAnsi="Arial" w:cs="Arial"/>
          <w:b/>
          <w:i/>
          <w:iCs/>
          <w:lang w:eastAsia="ko-KR"/>
        </w:rPr>
      </w:pPr>
      <w:r w:rsidRPr="002D0847">
        <w:rPr>
          <w:rFonts w:ascii="Arial" w:hAnsi="Arial" w:cs="Arial"/>
          <w:b/>
          <w:i/>
          <w:lang w:val="en-US" w:eastAsia="zh-CN"/>
        </w:rPr>
        <w:t xml:space="preserve">Q2: </w:t>
      </w:r>
      <w:r w:rsidR="00F22E81" w:rsidRPr="002D0847">
        <w:rPr>
          <w:rFonts w:ascii="Arial" w:eastAsiaTheme="minorEastAsia" w:hAnsi="Arial" w:cs="Arial"/>
          <w:b/>
          <w:i/>
          <w:lang w:val="en-US" w:eastAsia="ko-KR"/>
        </w:rPr>
        <w:t xml:space="preserve">Whether DL SPS resource is allocated per slot, per mini-slot or per </w:t>
      </w:r>
      <w:proofErr w:type="spellStart"/>
      <w:r w:rsidR="007A6DB9">
        <w:rPr>
          <w:rFonts w:ascii="Arial" w:eastAsiaTheme="minorEastAsia" w:hAnsi="Arial" w:cs="Arial"/>
          <w:b/>
          <w:i/>
          <w:lang w:val="en-US" w:eastAsia="ko-KR"/>
        </w:rPr>
        <w:t>subframe</w:t>
      </w:r>
      <w:proofErr w:type="spellEnd"/>
      <w:r w:rsidR="007A6DB9">
        <w:rPr>
          <w:rFonts w:ascii="Arial" w:eastAsiaTheme="minorEastAsia" w:hAnsi="Arial" w:cs="Arial"/>
          <w:b/>
          <w:i/>
          <w:lang w:val="en-US" w:eastAsia="ko-KR"/>
        </w:rPr>
        <w:t>?</w:t>
      </w:r>
    </w:p>
    <w:p w14:paraId="2FB48505" w14:textId="0A553411" w:rsidR="001C7499" w:rsidRPr="006572A9" w:rsidRDefault="000240F3" w:rsidP="002D0847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hAnsi="Arial" w:cs="Arial"/>
          <w:lang w:val="en-US" w:eastAsia="zh-CN"/>
        </w:rPr>
        <w:t>RAN1</w:t>
      </w:r>
      <w:r w:rsidR="00550B88">
        <w:rPr>
          <w:rFonts w:ascii="Arial" w:hAnsi="Arial" w:cs="Arial"/>
          <w:lang w:val="en-US" w:eastAsia="zh-CN"/>
        </w:rPr>
        <w:t>’s</w:t>
      </w:r>
      <w:r>
        <w:rPr>
          <w:rFonts w:ascii="Arial" w:hAnsi="Arial" w:cs="Arial"/>
          <w:lang w:val="en-US" w:eastAsia="zh-CN"/>
        </w:rPr>
        <w:t xml:space="preserve"> </w:t>
      </w:r>
      <w:r w:rsidR="00550B88">
        <w:rPr>
          <w:rFonts w:ascii="Arial" w:hAnsi="Arial" w:cs="Arial"/>
          <w:lang w:val="en-US" w:eastAsia="zh-CN"/>
        </w:rPr>
        <w:t>understanding is that DL SPS resource can be allocated per slot, per mini-slot, or per sub</w:t>
      </w:r>
      <w:r w:rsidR="00B42A6C">
        <w:rPr>
          <w:rFonts w:ascii="Arial" w:hAnsi="Arial" w:cs="Arial"/>
          <w:lang w:val="en-US" w:eastAsia="zh-CN"/>
        </w:rPr>
        <w:t>f</w:t>
      </w:r>
      <w:r w:rsidR="00550B88">
        <w:rPr>
          <w:rFonts w:ascii="Arial" w:hAnsi="Arial" w:cs="Arial"/>
          <w:lang w:val="en-US" w:eastAsia="zh-CN"/>
        </w:rPr>
        <w:t xml:space="preserve">rame.  </w:t>
      </w:r>
      <w:r w:rsidR="00B42A6C">
        <w:rPr>
          <w:rFonts w:ascii="Arial" w:hAnsi="Arial" w:cs="Arial"/>
          <w:lang w:val="en-US" w:eastAsia="zh-CN"/>
        </w:rPr>
        <w:t xml:space="preserve">For UL </w:t>
      </w:r>
      <w:r w:rsidR="00EE153B">
        <w:rPr>
          <w:rFonts w:ascii="Arial" w:hAnsi="Arial" w:cs="Arial"/>
          <w:lang w:val="en-US" w:eastAsia="zh-CN"/>
        </w:rPr>
        <w:t>SPS, the set of SPS scheduling intervals (i.e. UL-TWG-</w:t>
      </w:r>
      <w:proofErr w:type="spellStart"/>
      <w:r w:rsidR="00EE153B">
        <w:rPr>
          <w:rFonts w:ascii="Arial" w:hAnsi="Arial" w:cs="Arial"/>
          <w:lang w:val="en-US" w:eastAsia="zh-CN"/>
        </w:rPr>
        <w:t>peridiocity</w:t>
      </w:r>
      <w:proofErr w:type="spellEnd"/>
      <w:r w:rsidR="00EE153B">
        <w:rPr>
          <w:rFonts w:ascii="Arial" w:hAnsi="Arial" w:cs="Arial"/>
          <w:lang w:val="en-US" w:eastAsia="zh-CN"/>
        </w:rPr>
        <w:t xml:space="preserve">) supported varies per subcarrier spacing and can be in units of symbols or units of </w:t>
      </w:r>
      <w:proofErr w:type="spellStart"/>
      <w:r w:rsidR="00EE153B">
        <w:rPr>
          <w:rFonts w:ascii="Arial" w:hAnsi="Arial" w:cs="Arial"/>
          <w:lang w:val="en-US" w:eastAsia="zh-CN"/>
        </w:rPr>
        <w:t>ms.</w:t>
      </w:r>
      <w:proofErr w:type="spellEnd"/>
      <w:r w:rsidR="00EE153B">
        <w:rPr>
          <w:rFonts w:ascii="Arial" w:hAnsi="Arial" w:cs="Arial"/>
          <w:lang w:val="en-US" w:eastAsia="zh-CN"/>
        </w:rPr>
        <w:t xml:space="preserve">  For DL SPS, t</w:t>
      </w:r>
      <w:r w:rsidR="00FF22AC">
        <w:rPr>
          <w:rFonts w:ascii="Arial" w:hAnsi="Arial" w:cs="Arial"/>
          <w:lang w:val="en-US" w:eastAsia="zh-CN"/>
        </w:rPr>
        <w:t>he set of possible values should be the same as UL-TWG-periodicity.</w:t>
      </w:r>
    </w:p>
    <w:p w14:paraId="4EFF01A3" w14:textId="77777777" w:rsidR="007A6DB9" w:rsidRDefault="007A6DB9" w:rsidP="002D0847">
      <w:pPr>
        <w:rPr>
          <w:rFonts w:ascii="Arial" w:hAnsi="Arial" w:cs="Arial"/>
          <w:b/>
          <w:lang w:val="en-US" w:eastAsia="zh-CN"/>
        </w:rPr>
      </w:pPr>
    </w:p>
    <w:p w14:paraId="6A9FF65B" w14:textId="5E827CEA" w:rsidR="00F22E81" w:rsidRPr="002D0847" w:rsidRDefault="00F22E81" w:rsidP="002D0847">
      <w:pPr>
        <w:rPr>
          <w:rFonts w:ascii="Arial" w:hAnsi="Arial" w:cs="Arial"/>
          <w:b/>
          <w:i/>
          <w:lang w:eastAsia="zh-CN"/>
        </w:rPr>
      </w:pPr>
      <w:r w:rsidRPr="002D0847">
        <w:rPr>
          <w:rFonts w:ascii="Arial" w:hAnsi="Arial" w:cs="Arial"/>
          <w:b/>
          <w:i/>
          <w:lang w:val="en-US" w:eastAsia="zh-CN"/>
        </w:rPr>
        <w:t xml:space="preserve">Q3: RAN1 </w:t>
      </w:r>
      <w:r w:rsidRPr="002D0847">
        <w:rPr>
          <w:rFonts w:ascii="Arial" w:eastAsiaTheme="minorEastAsia" w:hAnsi="Arial" w:cs="Arial"/>
          <w:b/>
          <w:i/>
          <w:lang w:val="en-US" w:eastAsia="ko-KR"/>
        </w:rPr>
        <w:t xml:space="preserve">to confirm whether “Multiple resource configurations for UL </w:t>
      </w:r>
      <w:proofErr w:type="spellStart"/>
      <w:r w:rsidRPr="002D0847">
        <w:rPr>
          <w:rFonts w:ascii="Arial" w:eastAsiaTheme="minorEastAsia" w:hAnsi="Arial" w:cs="Arial"/>
          <w:b/>
          <w:i/>
          <w:lang w:val="en-US" w:eastAsia="ko-KR"/>
        </w:rPr>
        <w:t>tx</w:t>
      </w:r>
      <w:proofErr w:type="spellEnd"/>
      <w:r w:rsidRPr="002D0847">
        <w:rPr>
          <w:rFonts w:ascii="Arial" w:eastAsiaTheme="minorEastAsia" w:hAnsi="Arial" w:cs="Arial"/>
          <w:b/>
          <w:i/>
          <w:lang w:val="en-US" w:eastAsia="ko-KR"/>
        </w:rPr>
        <w:t xml:space="preserve"> without UL grant can be configured to a UE” is applicable for single serving cell? Note that RAN2 has agreed to support single SPS configuration per cell.</w:t>
      </w:r>
    </w:p>
    <w:p w14:paraId="3EB1211A" w14:textId="09EFE877" w:rsidR="00F22E81" w:rsidRDefault="004473EB" w:rsidP="00F22E81">
      <w:pPr>
        <w:spacing w:after="240"/>
        <w:rPr>
          <w:rFonts w:ascii="Arial" w:eastAsiaTheme="minorEastAsia" w:hAnsi="Arial" w:cs="Arial"/>
          <w:lang w:val="en-US" w:eastAsia="ko-KR"/>
        </w:rPr>
      </w:pPr>
      <w:r>
        <w:rPr>
          <w:rFonts w:ascii="Arial" w:hAnsi="Arial" w:cs="Arial"/>
          <w:lang w:val="en-US" w:eastAsia="zh-CN"/>
        </w:rPr>
        <w:t xml:space="preserve">In </w:t>
      </w:r>
      <w:r w:rsidR="007A6DB9">
        <w:rPr>
          <w:rFonts w:ascii="Arial" w:hAnsi="Arial" w:cs="Arial"/>
          <w:lang w:val="en-US" w:eastAsia="zh-CN"/>
        </w:rPr>
        <w:t xml:space="preserve">line with RAN2 agreement, in </w:t>
      </w:r>
      <w:r w:rsidR="002F5F6E">
        <w:rPr>
          <w:rFonts w:ascii="Arial" w:hAnsi="Arial" w:cs="Arial"/>
          <w:lang w:val="en-US" w:eastAsia="zh-CN"/>
        </w:rPr>
        <w:t xml:space="preserve">RAN1 </w:t>
      </w:r>
      <w:r>
        <w:rPr>
          <w:rFonts w:ascii="Arial" w:hAnsi="Arial" w:cs="Arial"/>
          <w:lang w:val="en-US" w:eastAsia="zh-CN"/>
        </w:rPr>
        <w:t xml:space="preserve">there is </w:t>
      </w:r>
      <w:r w:rsidR="00CB4D12">
        <w:rPr>
          <w:rFonts w:ascii="Arial" w:hAnsi="Arial" w:cs="Arial"/>
          <w:lang w:val="en-US" w:eastAsia="zh-CN"/>
        </w:rPr>
        <w:t xml:space="preserve">a </w:t>
      </w:r>
      <w:r>
        <w:rPr>
          <w:rFonts w:ascii="Arial" w:hAnsi="Arial" w:cs="Arial"/>
          <w:lang w:val="en-US" w:eastAsia="zh-CN"/>
        </w:rPr>
        <w:t xml:space="preserve">consensus </w:t>
      </w:r>
      <w:r w:rsidR="004B19E1">
        <w:rPr>
          <w:rFonts w:ascii="Arial" w:hAnsi="Arial" w:cs="Arial"/>
          <w:lang w:val="en-US" w:eastAsia="zh-CN"/>
        </w:rPr>
        <w:t>that,</w:t>
      </w:r>
      <w:r w:rsidR="002F5F6E">
        <w:rPr>
          <w:rFonts w:ascii="Arial" w:hAnsi="Arial" w:cs="Arial"/>
          <w:lang w:val="en-US" w:eastAsia="zh-CN"/>
        </w:rPr>
        <w:t xml:space="preserve"> for Type 2 UL </w:t>
      </w:r>
      <w:proofErr w:type="spellStart"/>
      <w:r w:rsidR="002F5F6E">
        <w:rPr>
          <w:rFonts w:ascii="Arial" w:hAnsi="Arial" w:cs="Arial"/>
          <w:lang w:val="en-US" w:eastAsia="zh-CN"/>
        </w:rPr>
        <w:t>Tx</w:t>
      </w:r>
      <w:proofErr w:type="spellEnd"/>
      <w:r w:rsidR="002F5F6E">
        <w:rPr>
          <w:rFonts w:ascii="Arial" w:hAnsi="Arial" w:cs="Arial"/>
          <w:lang w:val="en-US" w:eastAsia="zh-CN"/>
        </w:rPr>
        <w:t xml:space="preserve"> without grant, multiple </w:t>
      </w:r>
      <w:r w:rsidR="00A33FE0">
        <w:rPr>
          <w:rFonts w:ascii="Arial" w:hAnsi="Arial" w:cs="Arial"/>
          <w:lang w:val="en-US" w:eastAsia="zh-CN"/>
        </w:rPr>
        <w:t xml:space="preserve">resource </w:t>
      </w:r>
      <w:r w:rsidR="002F5F6E">
        <w:rPr>
          <w:rFonts w:ascii="Arial" w:hAnsi="Arial" w:cs="Arial"/>
          <w:lang w:val="en-US" w:eastAsia="zh-CN"/>
        </w:rPr>
        <w:t>configurations per serving cell are not supported. For Type 1</w:t>
      </w:r>
      <w:r w:rsidR="00183709">
        <w:rPr>
          <w:rFonts w:ascii="Arial" w:hAnsi="Arial" w:cs="Arial"/>
          <w:lang w:val="en-US" w:eastAsia="zh-CN"/>
        </w:rPr>
        <w:t xml:space="preserve"> grant free</w:t>
      </w:r>
      <w:r w:rsidR="002F5F6E">
        <w:rPr>
          <w:rFonts w:ascii="Arial" w:hAnsi="Arial" w:cs="Arial"/>
          <w:lang w:val="en-US" w:eastAsia="zh-CN"/>
        </w:rPr>
        <w:t xml:space="preserve">, RAN1 is still discussing </w:t>
      </w:r>
      <w:r w:rsidR="004067AD">
        <w:rPr>
          <w:rFonts w:ascii="Arial" w:hAnsi="Arial" w:cs="Arial"/>
          <w:lang w:val="en-US" w:eastAsia="zh-CN"/>
        </w:rPr>
        <w:t>whether multiple configuration per cell</w:t>
      </w:r>
      <w:r w:rsidR="00A33FE0">
        <w:rPr>
          <w:rFonts w:ascii="Arial" w:hAnsi="Arial" w:cs="Arial"/>
          <w:lang w:val="en-US" w:eastAsia="zh-CN"/>
        </w:rPr>
        <w:t xml:space="preserve"> is supported or not</w:t>
      </w:r>
      <w:r w:rsidR="004067AD">
        <w:rPr>
          <w:rFonts w:ascii="Arial" w:hAnsi="Arial" w:cs="Arial"/>
          <w:lang w:val="en-US" w:eastAsia="zh-CN"/>
        </w:rPr>
        <w:t>.</w:t>
      </w:r>
    </w:p>
    <w:p w14:paraId="0BA07B0E" w14:textId="77777777" w:rsidR="001C7499" w:rsidRPr="00AB36B4" w:rsidRDefault="001C7499" w:rsidP="001C7499">
      <w:pPr>
        <w:rPr>
          <w:rFonts w:ascii="Arial" w:hAnsi="Arial" w:cs="Arial"/>
          <w:lang w:val="en-US" w:eastAsia="zh-CN"/>
        </w:rPr>
      </w:pPr>
    </w:p>
    <w:p w14:paraId="269D7F03" w14:textId="77777777" w:rsidR="001C7499" w:rsidRDefault="001C7499" w:rsidP="001C7499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1E4F0A" w14:textId="77777777" w:rsidR="001C7499" w:rsidRDefault="001C7499" w:rsidP="001C7499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 w:rsidRPr="00DB49F7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RAN2</w:t>
      </w:r>
    </w:p>
    <w:p w14:paraId="3CCAE7E8" w14:textId="77777777" w:rsidR="001C7499" w:rsidRDefault="001C7499" w:rsidP="001C7499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>
        <w:rPr>
          <w:rFonts w:ascii="Arial" w:hAnsi="Arial" w:cs="Arial"/>
          <w:lang w:val="en-US"/>
        </w:rPr>
        <w:t>ask RAN2 to take the above responses into account.</w:t>
      </w:r>
    </w:p>
    <w:p w14:paraId="4F2F8EBE" w14:textId="77777777" w:rsidR="001C7499" w:rsidRPr="006B27BE" w:rsidRDefault="001C7499" w:rsidP="001C749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6E83E93C" w14:textId="77777777" w:rsidR="001C7499" w:rsidRPr="00550EF0" w:rsidRDefault="001C7499" w:rsidP="00550EF0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  <w:r>
        <w:rPr>
          <w:rFonts w:ascii="Arial" w:hAnsi="Arial" w:cs="Arial"/>
          <w:b/>
        </w:rPr>
        <w:tab/>
      </w:r>
    </w:p>
    <w:p w14:paraId="5597974F" w14:textId="77777777" w:rsidR="001C7499" w:rsidRPr="00251124" w:rsidRDefault="001C7499" w:rsidP="001C7499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eastAsiaTheme="minorEastAsia" w:hAnsi="Arial" w:cs="Arial" w:hint="eastAsia"/>
          <w:bCs/>
          <w:lang w:eastAsia="ko-KR"/>
        </w:rPr>
        <w:t>AH-1801</w:t>
      </w:r>
      <w:r>
        <w:rPr>
          <w:rFonts w:ascii="Arial" w:eastAsiaTheme="minorEastAsia" w:hAnsi="Arial" w:cs="Arial" w:hint="eastAsia"/>
          <w:bCs/>
          <w:lang w:eastAsia="ko-KR"/>
        </w:rPr>
        <w:tab/>
        <w:t>22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Theme="minorEastAsia" w:hAnsi="Arial" w:cs="Arial" w:hint="eastAsia"/>
          <w:bCs/>
          <w:lang w:eastAsia="ko-KR"/>
        </w:rPr>
        <w:t>26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January </w:t>
      </w:r>
      <w:r>
        <w:rPr>
          <w:rFonts w:ascii="Arial" w:hAnsi="Arial" w:cs="Arial"/>
        </w:rPr>
        <w:t>201</w:t>
      </w:r>
      <w:r>
        <w:rPr>
          <w:rFonts w:ascii="Arial" w:eastAsiaTheme="minorEastAsia" w:hAnsi="Arial" w:cs="Arial" w:hint="eastAsia"/>
          <w:lang w:eastAsia="ko-KR"/>
        </w:rPr>
        <w:t>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eastAsiaTheme="minorEastAsia" w:hAnsi="Arial" w:cs="Arial" w:hint="eastAsia"/>
          <w:lang w:eastAsia="ko-KR"/>
        </w:rPr>
        <w:tab/>
      </w:r>
      <w:r>
        <w:rPr>
          <w:rFonts w:ascii="Arial" w:hAnsi="Arial" w:cs="Arial"/>
        </w:rPr>
        <w:tab/>
      </w:r>
      <w:r w:rsidR="00051D8E">
        <w:rPr>
          <w:rFonts w:ascii="Arial" w:eastAsiaTheme="minorEastAsia" w:hAnsi="Arial" w:cs="Arial"/>
          <w:lang w:eastAsia="ko-KR"/>
        </w:rPr>
        <w:t>Vancouver, CA</w:t>
      </w:r>
    </w:p>
    <w:p w14:paraId="33949CEC" w14:textId="77777777" w:rsidR="001C7499" w:rsidRPr="00EA603C" w:rsidRDefault="00550EF0" w:rsidP="001C749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eastAsiaTheme="minorEastAsia" w:hAnsi="Arial" w:cs="Arial" w:hint="eastAsia"/>
          <w:bCs/>
          <w:lang w:eastAsia="ko-KR"/>
        </w:rPr>
        <w:t>#</w:t>
      </w:r>
      <w:r>
        <w:rPr>
          <w:rFonts w:ascii="Arial" w:hAnsi="Arial" w:cs="Arial"/>
          <w:bCs/>
        </w:rPr>
        <w:t>9</w:t>
      </w:r>
      <w:r>
        <w:rPr>
          <w:rFonts w:ascii="Arial" w:eastAsiaTheme="minorEastAsia" w:hAnsi="Arial" w:cs="Arial" w:hint="eastAsia"/>
          <w:bCs/>
          <w:lang w:eastAsia="ko-KR"/>
        </w:rPr>
        <w:t xml:space="preserve">2                                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ko-KR"/>
        </w:rPr>
        <w:t xml:space="preserve">26 </w:t>
      </w:r>
      <w:r>
        <w:rPr>
          <w:rFonts w:ascii="Arial" w:eastAsiaTheme="minorEastAsia" w:hAnsi="Arial" w:cs="Arial"/>
          <w:bCs/>
          <w:lang w:eastAsia="ko-KR"/>
        </w:rPr>
        <w:t>February</w:t>
      </w:r>
      <w:r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eastAsiaTheme="minorEastAsia" w:hAnsi="Arial" w:cs="Arial"/>
          <w:lang w:eastAsia="ko-KR"/>
        </w:rPr>
        <w:t>March</w:t>
      </w:r>
      <w:r>
        <w:rPr>
          <w:rFonts w:ascii="Arial" w:hAnsi="Arial" w:cs="Arial"/>
        </w:rPr>
        <w:t xml:space="preserve"> 2018 </w:t>
      </w:r>
      <w:r>
        <w:rPr>
          <w:rFonts w:ascii="Arial" w:hAnsi="Arial" w:cs="Arial"/>
        </w:rPr>
        <w:tab/>
        <w:t xml:space="preserve">             </w:t>
      </w:r>
      <w:r>
        <w:rPr>
          <w:rFonts w:ascii="Arial" w:eastAsiaTheme="minorEastAsia" w:hAnsi="Arial" w:cs="Arial"/>
          <w:lang w:eastAsia="ko-KR"/>
        </w:rPr>
        <w:t>Athens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>
        <w:rPr>
          <w:rFonts w:ascii="Arial" w:eastAsiaTheme="minorEastAsia" w:hAnsi="Arial" w:cs="Arial"/>
          <w:lang w:eastAsia="ko-KR"/>
        </w:rPr>
        <w:t>GR</w:t>
      </w:r>
    </w:p>
    <w:p w14:paraId="6754E0CD" w14:textId="77777777" w:rsidR="003A3734" w:rsidRDefault="003A3734"/>
    <w:sectPr w:rsidR="003A373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D2DC7"/>
    <w:multiLevelType w:val="hybridMultilevel"/>
    <w:tmpl w:val="962EF01C"/>
    <w:lvl w:ilvl="0" w:tplc="CEAC171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3C6A13C4">
      <w:start w:val="8347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499"/>
    <w:rsid w:val="000240F3"/>
    <w:rsid w:val="00051D8E"/>
    <w:rsid w:val="00071582"/>
    <w:rsid w:val="000757B8"/>
    <w:rsid w:val="00090275"/>
    <w:rsid w:val="00097428"/>
    <w:rsid w:val="00183709"/>
    <w:rsid w:val="001C7499"/>
    <w:rsid w:val="00210BEF"/>
    <w:rsid w:val="00287335"/>
    <w:rsid w:val="002D0847"/>
    <w:rsid w:val="002F5F6E"/>
    <w:rsid w:val="002F72C5"/>
    <w:rsid w:val="00316C34"/>
    <w:rsid w:val="003316C7"/>
    <w:rsid w:val="003A3734"/>
    <w:rsid w:val="003F68E7"/>
    <w:rsid w:val="004067AD"/>
    <w:rsid w:val="004414D5"/>
    <w:rsid w:val="00446E45"/>
    <w:rsid w:val="004473EB"/>
    <w:rsid w:val="00454F95"/>
    <w:rsid w:val="00492507"/>
    <w:rsid w:val="004B19E1"/>
    <w:rsid w:val="00544387"/>
    <w:rsid w:val="00550B88"/>
    <w:rsid w:val="00550EF0"/>
    <w:rsid w:val="0058305F"/>
    <w:rsid w:val="00600207"/>
    <w:rsid w:val="006C037E"/>
    <w:rsid w:val="00770F25"/>
    <w:rsid w:val="007A6DB9"/>
    <w:rsid w:val="007F6AF8"/>
    <w:rsid w:val="0088143B"/>
    <w:rsid w:val="0099038D"/>
    <w:rsid w:val="00A33FE0"/>
    <w:rsid w:val="00A52FE6"/>
    <w:rsid w:val="00B01E57"/>
    <w:rsid w:val="00B42A6C"/>
    <w:rsid w:val="00BF56A5"/>
    <w:rsid w:val="00C0099D"/>
    <w:rsid w:val="00CB4D12"/>
    <w:rsid w:val="00CB7807"/>
    <w:rsid w:val="00CE4978"/>
    <w:rsid w:val="00D515F4"/>
    <w:rsid w:val="00D97AD4"/>
    <w:rsid w:val="00EE153B"/>
    <w:rsid w:val="00F22E81"/>
    <w:rsid w:val="00F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1EDF8"/>
  <w15:chartTrackingRefBased/>
  <w15:docId w15:val="{ED506A3B-75C0-43A4-923A-62F7D177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C749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C7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C7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C749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749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1C7499"/>
    <w:rPr>
      <w:color w:val="35A1D4"/>
      <w:u w:val="single"/>
    </w:rPr>
  </w:style>
  <w:style w:type="paragraph" w:styleId="ListParagraph">
    <w:name w:val="List Paragraph"/>
    <w:basedOn w:val="Normal"/>
    <w:uiPriority w:val="34"/>
    <w:qFormat/>
    <w:rsid w:val="001C7499"/>
    <w:pPr>
      <w:ind w:left="720"/>
    </w:pPr>
  </w:style>
  <w:style w:type="paragraph" w:customStyle="1" w:styleId="CRCoverPage">
    <w:name w:val="CR Cover Page"/>
    <w:rsid w:val="001C74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semiHidden/>
    <w:unhideWhenUsed/>
    <w:rsid w:val="001C7499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3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3EB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ata.elhamss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188D5-B935-41A2-A972-66BBBBC1AD2C}"/>
</file>

<file path=customXml/itemProps2.xml><?xml version="1.0" encoding="utf-8"?>
<ds:datastoreItem xmlns:ds="http://schemas.openxmlformats.org/officeDocument/2006/customXml" ds:itemID="{D88431DE-25D6-49FE-8373-C37B0C766963}"/>
</file>

<file path=customXml/itemProps3.xml><?xml version="1.0" encoding="utf-8"?>
<ds:datastoreItem xmlns:ds="http://schemas.openxmlformats.org/officeDocument/2006/customXml" ds:itemID="{2F9F4740-E961-462F-A939-E8363C7FD39F}"/>
</file>

<file path=customXml/itemProps4.xml><?xml version="1.0" encoding="utf-8"?>
<ds:datastoreItem xmlns:ds="http://schemas.openxmlformats.org/officeDocument/2006/customXml" ds:itemID="{B1123597-D9B6-4953-B2B5-8739331ADF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Hamss, Aata</dc:creator>
  <cp:keywords/>
  <dc:description/>
  <cp:lastModifiedBy>El Hamss, Aata</cp:lastModifiedBy>
  <cp:revision>2</cp:revision>
  <dcterms:created xsi:type="dcterms:W3CDTF">2017-11-17T20:33:00Z</dcterms:created>
  <dcterms:modified xsi:type="dcterms:W3CDTF">2017-11-17T20:33:00Z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</Properties>
</file>